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7804" w14:textId="77777777" w:rsidR="000F65BC" w:rsidRDefault="000F65BC" w:rsidP="00F107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61312" behindDoc="1" locked="0" layoutInCell="0" allowOverlap="1" wp14:anchorId="700451C3" wp14:editId="70C1AC55">
            <wp:simplePos x="0" y="0"/>
            <wp:positionH relativeFrom="page">
              <wp:posOffset>3543981</wp:posOffset>
            </wp:positionH>
            <wp:positionV relativeFrom="paragraph">
              <wp:posOffset>9525</wp:posOffset>
            </wp:positionV>
            <wp:extent cx="669290" cy="84582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5F902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448EAD79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6F24AE8F" w14:textId="77777777" w:rsidR="006D0DAF" w:rsidRDefault="003B4DBF" w:rsidP="003B4DBF">
      <w:pPr>
        <w:pStyle w:val="3"/>
        <w:tabs>
          <w:tab w:val="left" w:pos="3827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14:paraId="30A1DC71" w14:textId="38F82E49" w:rsidR="000F65BC" w:rsidRPr="000F65BC" w:rsidRDefault="006D0DAF" w:rsidP="003B4DBF">
      <w:pPr>
        <w:pStyle w:val="3"/>
        <w:tabs>
          <w:tab w:val="left" w:pos="3827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</w:t>
      </w:r>
      <w:r w:rsidR="003B4DBF">
        <w:rPr>
          <w:rFonts w:ascii="Times New Roman" w:hAnsi="Times New Roman"/>
          <w:b/>
          <w:sz w:val="34"/>
          <w:szCs w:val="34"/>
        </w:rPr>
        <w:t xml:space="preserve"> </w:t>
      </w:r>
      <w:r w:rsidR="000F65BC" w:rsidRPr="000F65BC">
        <w:rPr>
          <w:rFonts w:ascii="Times New Roman" w:hAnsi="Times New Roman"/>
          <w:b/>
          <w:sz w:val="34"/>
          <w:szCs w:val="34"/>
        </w:rPr>
        <w:t>ДУМА</w:t>
      </w:r>
    </w:p>
    <w:p w14:paraId="4C929A97" w14:textId="77777777" w:rsidR="000F65BC" w:rsidRPr="000F65BC" w:rsidRDefault="000F65BC" w:rsidP="000F65BC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2F416DE5" w14:textId="7A32C648" w:rsidR="000F65BC" w:rsidRDefault="003B4DBF" w:rsidP="003B4DBF">
      <w:pPr>
        <w:pStyle w:val="3"/>
        <w:tabs>
          <w:tab w:val="left" w:pos="3749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  <w:r w:rsidR="000F65BC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7C21B843" w14:textId="77777777" w:rsidR="000F65BC" w:rsidRDefault="000F65BC" w:rsidP="000F65BC">
      <w:pPr>
        <w:rPr>
          <w:rFonts w:ascii="Times New Roman" w:hAnsi="Times New Roman"/>
          <w:b/>
          <w:sz w:val="32"/>
        </w:rPr>
      </w:pPr>
    </w:p>
    <w:p w14:paraId="34A6ECE2" w14:textId="77777777" w:rsidR="000F65BC" w:rsidRDefault="000F65BC" w:rsidP="000F65BC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02DA6E66" w14:textId="77777777" w:rsidR="000F65BC" w:rsidRDefault="000F65BC" w:rsidP="000F65BC">
      <w:pPr>
        <w:rPr>
          <w:rFonts w:ascii="Times New Roman" w:hAnsi="Times New Roman"/>
          <w:b/>
          <w:sz w:val="26"/>
        </w:rPr>
      </w:pPr>
    </w:p>
    <w:p w14:paraId="10C9FFCC" w14:textId="77777777" w:rsidR="000F65BC" w:rsidRDefault="000F65BC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11">
        <w:rPr>
          <w:rFonts w:ascii="Times New Roman" w:hAnsi="Times New Roman" w:cs="Times New Roman"/>
          <w:b/>
          <w:sz w:val="28"/>
          <w:szCs w:val="28"/>
        </w:rPr>
        <w:t>с. Михайловка</w:t>
      </w:r>
    </w:p>
    <w:p w14:paraId="3066E631" w14:textId="77777777" w:rsidR="00AD7A3B" w:rsidRPr="00647A11" w:rsidRDefault="00AD7A3B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9BD3F" w14:textId="7400170A" w:rsidR="00B51DBE" w:rsidRDefault="00534B70" w:rsidP="0002241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в решение Думы Михайловского муниципального района </w:t>
      </w:r>
      <w:r w:rsidR="00B51DBE" w:rsidRPr="00B51DBE">
        <w:rPr>
          <w:rFonts w:ascii="Times New Roman" w:hAnsi="Times New Roman" w:cs="Times New Roman"/>
          <w:b/>
          <w:sz w:val="28"/>
          <w:szCs w:val="28"/>
        </w:rPr>
        <w:t>о</w:t>
      </w:r>
      <w:r w:rsidRPr="00B51DBE">
        <w:rPr>
          <w:rFonts w:ascii="Times New Roman" w:hAnsi="Times New Roman" w:cs="Times New Roman"/>
          <w:b/>
          <w:sz w:val="28"/>
          <w:szCs w:val="28"/>
        </w:rPr>
        <w:t>т 26.03.2020г. №</w:t>
      </w:r>
      <w:r w:rsidR="00B51DBE" w:rsidRPr="00B51DBE">
        <w:rPr>
          <w:rFonts w:ascii="Times New Roman" w:hAnsi="Times New Roman" w:cs="Times New Roman"/>
          <w:b/>
          <w:sz w:val="28"/>
          <w:szCs w:val="28"/>
        </w:rPr>
        <w:t xml:space="preserve"> 471</w:t>
      </w:r>
      <w:r w:rsidRPr="00B51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DBE" w:rsidRPr="00B51DBE">
        <w:rPr>
          <w:rFonts w:ascii="Times New Roman" w:hAnsi="Times New Roman" w:cs="Times New Roman"/>
          <w:b/>
          <w:sz w:val="28"/>
          <w:szCs w:val="28"/>
        </w:rPr>
        <w:t>«О Порядке возбуждения ходатайства о награждении</w:t>
      </w:r>
      <w:r w:rsidR="0002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DBE" w:rsidRPr="00B51DBE">
        <w:rPr>
          <w:rFonts w:ascii="Times New Roman" w:hAnsi="Times New Roman" w:cs="Times New Roman"/>
          <w:b/>
          <w:sz w:val="28"/>
          <w:szCs w:val="28"/>
        </w:rPr>
        <w:t>почетным знаком Приморского края «Семейная доблесть»</w:t>
      </w:r>
    </w:p>
    <w:p w14:paraId="7CD12FFA" w14:textId="6086C175" w:rsidR="00022413" w:rsidRDefault="00022413" w:rsidP="00022413">
      <w:pPr>
        <w:ind w:left="5387" w:right="-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Принято Думой Михайловского                                                                                                                 муниципального района</w:t>
      </w:r>
    </w:p>
    <w:p w14:paraId="002A75B9" w14:textId="3B48E313" w:rsidR="00022413" w:rsidRDefault="00022413" w:rsidP="000224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от 28.04.2022г   № 216                                   </w:t>
      </w:r>
    </w:p>
    <w:p w14:paraId="6D3E1897" w14:textId="7843706A" w:rsidR="00B51DBE" w:rsidRDefault="00B51DBE" w:rsidP="00022413">
      <w:pPr>
        <w:tabs>
          <w:tab w:val="left" w:pos="4009"/>
        </w:tabs>
        <w:rPr>
          <w:sz w:val="28"/>
          <w:szCs w:val="28"/>
        </w:rPr>
      </w:pPr>
    </w:p>
    <w:p w14:paraId="7177B218" w14:textId="2CB899F2" w:rsidR="000F65BC" w:rsidRPr="004468D5" w:rsidRDefault="00B51DBE" w:rsidP="0002241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DBE">
        <w:rPr>
          <w:rFonts w:ascii="Times New Roman" w:hAnsi="Times New Roman" w:cs="Times New Roman"/>
          <w:sz w:val="28"/>
          <w:szCs w:val="28"/>
        </w:rPr>
        <w:t>В соответствии с Законом Приморского края от 04 июня 2014г. № 436-КЗ «О наградах Приморского края»,  от 12 февраля 2020 года № 724-КЗ «О внесении изменений в Закон Приморского края «О наградах Приморского края»,  на основании Устава Михайловского  муниципального района</w:t>
      </w:r>
    </w:p>
    <w:p w14:paraId="237DD97C" w14:textId="47644587" w:rsidR="009934E6" w:rsidRPr="009934E6" w:rsidRDefault="009934E6" w:rsidP="00C87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E6">
        <w:rPr>
          <w:rFonts w:ascii="Times New Roman" w:hAnsi="Times New Roman" w:cs="Times New Roman"/>
          <w:sz w:val="28"/>
          <w:szCs w:val="28"/>
        </w:rPr>
        <w:t xml:space="preserve">     1. Внести следующ</w:t>
      </w:r>
      <w:r>
        <w:rPr>
          <w:rFonts w:ascii="Times New Roman" w:hAnsi="Times New Roman" w:cs="Times New Roman"/>
          <w:sz w:val="28"/>
          <w:szCs w:val="28"/>
        </w:rPr>
        <w:t xml:space="preserve">ие изменения </w:t>
      </w:r>
      <w:r w:rsidRPr="009934E6">
        <w:rPr>
          <w:rFonts w:ascii="Times New Roman" w:hAnsi="Times New Roman" w:cs="Times New Roman"/>
          <w:sz w:val="28"/>
          <w:szCs w:val="28"/>
        </w:rPr>
        <w:t xml:space="preserve"> в  Порядок возбуждения ходатайства о награждении почетным знаком Приморского края «Семейная доблесть», утвержденный решением Думы Михайловского муниципального района  от 26.03.2020г. № 471 «О Порядке возбуждения ходатайства о награждении почетным знаком Приморского края «Семейная доблесть» (далее – Порядок):</w:t>
      </w:r>
    </w:p>
    <w:p w14:paraId="14A75FF0" w14:textId="19B4657E" w:rsidR="00E047F8" w:rsidRDefault="009934E6" w:rsidP="00C8734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934E6">
        <w:rPr>
          <w:rFonts w:ascii="Times New Roman" w:hAnsi="Times New Roman" w:cs="Times New Roman"/>
          <w:sz w:val="28"/>
          <w:szCs w:val="28"/>
        </w:rPr>
        <w:t xml:space="preserve">    </w:t>
      </w:r>
      <w:r w:rsidR="00C87342">
        <w:rPr>
          <w:rFonts w:ascii="Times New Roman" w:hAnsi="Times New Roman" w:cs="Times New Roman"/>
          <w:sz w:val="28"/>
          <w:szCs w:val="28"/>
        </w:rPr>
        <w:t xml:space="preserve">1.1. </w:t>
      </w:r>
      <w:r w:rsidRPr="009934E6">
        <w:rPr>
          <w:rFonts w:ascii="Times New Roman" w:hAnsi="Times New Roman" w:cs="Times New Roman"/>
          <w:sz w:val="28"/>
          <w:szCs w:val="28"/>
        </w:rPr>
        <w:t xml:space="preserve"> </w:t>
      </w:r>
      <w:r w:rsidR="00C87342">
        <w:rPr>
          <w:rFonts w:ascii="Times New Roman" w:hAnsi="Times New Roman" w:cs="Times New Roman"/>
          <w:sz w:val="28"/>
          <w:szCs w:val="28"/>
        </w:rPr>
        <w:t>п</w:t>
      </w:r>
      <w:r w:rsidR="00E047F8" w:rsidRPr="00E047F8">
        <w:rPr>
          <w:rFonts w:ascii="Times New Roman" w:hAnsi="Times New Roman" w:cs="Times New Roman"/>
          <w:sz w:val="28"/>
        </w:rPr>
        <w:t>риложение № 1 к Порядку</w:t>
      </w:r>
      <w:r w:rsidR="00E047F8"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14:paraId="36D8CA7A" w14:textId="77777777" w:rsidR="00C87342" w:rsidRDefault="00C87342" w:rsidP="00C8734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0F696BB" w14:textId="77777777" w:rsidR="00022413" w:rsidRDefault="00022413" w:rsidP="00C8734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F015827" w14:textId="77777777" w:rsidR="00022413" w:rsidRDefault="00022413" w:rsidP="00C8734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D3ABBBF" w14:textId="77777777" w:rsidR="00535C1E" w:rsidRDefault="00535C1E" w:rsidP="00C8734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8F295BB" w14:textId="77777777" w:rsidR="006E046C" w:rsidRDefault="006E046C" w:rsidP="00C8734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4394" w:type="dxa"/>
        <w:tblInd w:w="5920" w:type="dxa"/>
        <w:tblLook w:val="04A0" w:firstRow="1" w:lastRow="0" w:firstColumn="1" w:lastColumn="0" w:noHBand="0" w:noVBand="1"/>
      </w:tblPr>
      <w:tblGrid>
        <w:gridCol w:w="4394"/>
      </w:tblGrid>
      <w:tr w:rsidR="001D02BB" w:rsidRPr="001D02BB" w14:paraId="7D9A25B2" w14:textId="77777777" w:rsidTr="001D02B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7FE39" w14:textId="77777777" w:rsidR="001D02BB" w:rsidRPr="001D02BB" w:rsidRDefault="001D02BB" w:rsidP="00C87342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1D02B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Приложение № 1 к</w:t>
            </w:r>
          </w:p>
          <w:p w14:paraId="69D0780B" w14:textId="77777777" w:rsidR="001D02BB" w:rsidRPr="001D02BB" w:rsidRDefault="001D02BB" w:rsidP="00C87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Порядку</w:t>
            </w:r>
            <w:r w:rsidRPr="001D02BB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ходатайства               о награждении почетным знаком                                                                                               Приморского края «Семейная доблесть»</w:t>
            </w:r>
          </w:p>
        </w:tc>
      </w:tr>
    </w:tbl>
    <w:p w14:paraId="1DA5067E" w14:textId="156EF88B" w:rsidR="001D02BB" w:rsidRPr="001D02BB" w:rsidRDefault="001D02BB" w:rsidP="00C8734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02BB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 xml:space="preserve">                                                  </w:t>
      </w:r>
    </w:p>
    <w:p w14:paraId="5EF6C7BE" w14:textId="77777777" w:rsidR="001D02BB" w:rsidRPr="001D02BB" w:rsidRDefault="001D02BB" w:rsidP="00C87342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342">
        <w:rPr>
          <w:rFonts w:ascii="Times New Roman" w:hAnsi="Times New Roman" w:cs="Times New Roman"/>
          <w:sz w:val="28"/>
          <w:szCs w:val="28"/>
        </w:rPr>
        <w:t>Комиссия</w:t>
      </w:r>
    </w:p>
    <w:p w14:paraId="3C59B82A" w14:textId="77777777" w:rsidR="001D02BB" w:rsidRPr="001D02BB" w:rsidRDefault="001D02BB" w:rsidP="00C87342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02BB">
        <w:rPr>
          <w:rFonts w:ascii="Times New Roman" w:hAnsi="Times New Roman" w:cs="Times New Roman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</w:p>
    <w:p w14:paraId="58FAEB90" w14:textId="77777777" w:rsidR="001D02BB" w:rsidRPr="001D02BB" w:rsidRDefault="001D02BB" w:rsidP="001D02BB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419"/>
        <w:gridCol w:w="5953"/>
      </w:tblGrid>
      <w:tr w:rsidR="001D02BB" w:rsidRPr="00C87342" w14:paraId="33024B6A" w14:textId="77777777" w:rsidTr="00C87342">
        <w:trPr>
          <w:trHeight w:val="1677"/>
        </w:trPr>
        <w:tc>
          <w:tcPr>
            <w:tcW w:w="517" w:type="dxa"/>
            <w:hideMark/>
          </w:tcPr>
          <w:p w14:paraId="2D2BD805" w14:textId="77777777" w:rsidR="001D02BB" w:rsidRPr="00C87342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9" w:type="dxa"/>
            <w:hideMark/>
          </w:tcPr>
          <w:p w14:paraId="060AF017" w14:textId="77777777" w:rsidR="001D02BB" w:rsidRPr="00C87342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Ухаботина</w:t>
            </w:r>
            <w:proofErr w:type="spellEnd"/>
            <w:r w:rsidRPr="00C8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A965A4" w14:textId="77777777" w:rsidR="001D02BB" w:rsidRPr="00C87342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 xml:space="preserve">Нина Дмитриевна   </w:t>
            </w:r>
          </w:p>
        </w:tc>
        <w:tc>
          <w:tcPr>
            <w:tcW w:w="5953" w:type="dxa"/>
            <w:hideMark/>
          </w:tcPr>
          <w:p w14:paraId="421B791E" w14:textId="37C06D5C" w:rsidR="001D02BB" w:rsidRPr="00C87342" w:rsidRDefault="001D02BB" w:rsidP="00C87342">
            <w:pPr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Общества инвалидов Михайловского муниципального района   Приморской краевой организации общероссийской общественной организации «Всероссийское общество  инвалидов (ВОИ</w:t>
            </w:r>
            <w:r w:rsidRPr="00C87342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1D02BB" w:rsidRPr="00C87342" w14:paraId="12C2F537" w14:textId="77777777" w:rsidTr="00C87342">
        <w:tc>
          <w:tcPr>
            <w:tcW w:w="517" w:type="dxa"/>
            <w:hideMark/>
          </w:tcPr>
          <w:p w14:paraId="7A140156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9" w:type="dxa"/>
            <w:hideMark/>
          </w:tcPr>
          <w:p w14:paraId="6C844CA8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Марчук</w:t>
            </w:r>
          </w:p>
          <w:p w14:paraId="2A7DB228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953" w:type="dxa"/>
          </w:tcPr>
          <w:p w14:paraId="33385288" w14:textId="66D2958F" w:rsidR="001D02BB" w:rsidRPr="001D02BB" w:rsidRDefault="001D02BB" w:rsidP="00C87342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                          ветеранов войны, труда, Вооружённых                                                          сил и правоохранительных органов</w:t>
            </w:r>
          </w:p>
        </w:tc>
      </w:tr>
      <w:tr w:rsidR="001D02BB" w:rsidRPr="00C87342" w14:paraId="02F692A5" w14:textId="77777777" w:rsidTr="00C87342">
        <w:tc>
          <w:tcPr>
            <w:tcW w:w="517" w:type="dxa"/>
            <w:hideMark/>
          </w:tcPr>
          <w:p w14:paraId="5C45EF3C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9" w:type="dxa"/>
            <w:hideMark/>
          </w:tcPr>
          <w:p w14:paraId="01F7A9BE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</w:p>
          <w:p w14:paraId="15378271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Алексеевич  </w:t>
            </w:r>
          </w:p>
        </w:tc>
        <w:tc>
          <w:tcPr>
            <w:tcW w:w="5953" w:type="dxa"/>
          </w:tcPr>
          <w:p w14:paraId="0D93E72C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Михайловского районного            общественная организация «Боевое братство»</w:t>
            </w:r>
          </w:p>
          <w:p w14:paraId="7E183D5A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4AADE813" w14:textId="77777777" w:rsidTr="00C87342">
        <w:tc>
          <w:tcPr>
            <w:tcW w:w="517" w:type="dxa"/>
            <w:hideMark/>
          </w:tcPr>
          <w:p w14:paraId="48647B9D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9" w:type="dxa"/>
            <w:hideMark/>
          </w:tcPr>
          <w:p w14:paraId="5761429F" w14:textId="77777777" w:rsid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Корчевская</w:t>
            </w:r>
            <w:proofErr w:type="spellEnd"/>
          </w:p>
          <w:p w14:paraId="281C8FC4" w14:textId="140CE4A6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5953" w:type="dxa"/>
          </w:tcPr>
          <w:p w14:paraId="1F109A81" w14:textId="77777777" w:rsidR="001D02BB" w:rsidRDefault="001D02BB" w:rsidP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по вопросам ЖКХ</w:t>
            </w:r>
          </w:p>
          <w:p w14:paraId="02E5F328" w14:textId="54A0274D" w:rsidR="001D02BB" w:rsidRPr="001D02BB" w:rsidRDefault="001D02BB" w:rsidP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11BC9CD2" w14:textId="77777777" w:rsidTr="00C87342">
        <w:tc>
          <w:tcPr>
            <w:tcW w:w="517" w:type="dxa"/>
            <w:hideMark/>
          </w:tcPr>
          <w:p w14:paraId="0CACF0A2" w14:textId="4945C113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9" w:type="dxa"/>
            <w:hideMark/>
          </w:tcPr>
          <w:p w14:paraId="61982528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</w:p>
          <w:p w14:paraId="24D6531D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5953" w:type="dxa"/>
          </w:tcPr>
          <w:p w14:paraId="0EE21141" w14:textId="35DC7DCB" w:rsidR="001D02BB" w:rsidRPr="001D02BB" w:rsidRDefault="001D02BB" w:rsidP="00C87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                                                               Михайловского муниципального района Приморского регионального  отделения Всероссийского общественного      движения  «Матери России»</w:t>
            </w:r>
          </w:p>
        </w:tc>
      </w:tr>
      <w:tr w:rsidR="001D02BB" w:rsidRPr="001D02BB" w14:paraId="714365DD" w14:textId="77777777" w:rsidTr="00C87342">
        <w:tc>
          <w:tcPr>
            <w:tcW w:w="517" w:type="dxa"/>
            <w:hideMark/>
          </w:tcPr>
          <w:p w14:paraId="0BD8CC3B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9" w:type="dxa"/>
          </w:tcPr>
          <w:p w14:paraId="171F9FCB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</w:p>
          <w:p w14:paraId="049E5335" w14:textId="64B0E5B8" w:rsidR="001D02BB" w:rsidRPr="001D02BB" w:rsidRDefault="001D02BB" w:rsidP="00783BEF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5953" w:type="dxa"/>
            <w:hideMark/>
          </w:tcPr>
          <w:p w14:paraId="48EAC2E3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женщин</w:t>
            </w:r>
          </w:p>
        </w:tc>
      </w:tr>
      <w:tr w:rsidR="001D02BB" w:rsidRPr="001D02BB" w14:paraId="07FB9B10" w14:textId="77777777" w:rsidTr="00C87342">
        <w:tc>
          <w:tcPr>
            <w:tcW w:w="517" w:type="dxa"/>
            <w:hideMark/>
          </w:tcPr>
          <w:p w14:paraId="41A7C29A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9" w:type="dxa"/>
            <w:hideMark/>
          </w:tcPr>
          <w:p w14:paraId="5BE15666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</w:p>
          <w:p w14:paraId="6EBC79B1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Мироновна     </w:t>
            </w:r>
          </w:p>
        </w:tc>
        <w:tc>
          <w:tcPr>
            <w:tcW w:w="5953" w:type="dxa"/>
          </w:tcPr>
          <w:p w14:paraId="342B9B8F" w14:textId="6C30372A" w:rsidR="001D02BB" w:rsidRPr="001D02BB" w:rsidRDefault="001D02BB" w:rsidP="00C87342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 Районного комитета солдатских  матерей</w:t>
            </w:r>
          </w:p>
        </w:tc>
      </w:tr>
      <w:tr w:rsidR="001D02BB" w:rsidRPr="00C87342" w14:paraId="1479AAC7" w14:textId="77777777" w:rsidTr="00C87342">
        <w:tc>
          <w:tcPr>
            <w:tcW w:w="517" w:type="dxa"/>
            <w:hideMark/>
          </w:tcPr>
          <w:p w14:paraId="5A786DAF" w14:textId="77777777" w:rsidR="001D02BB" w:rsidRPr="00C87342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9" w:type="dxa"/>
            <w:hideMark/>
          </w:tcPr>
          <w:p w14:paraId="256E4691" w14:textId="77777777" w:rsidR="00E84FA0" w:rsidRPr="00C87342" w:rsidRDefault="00E84FA0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 xml:space="preserve">Андрющенко </w:t>
            </w:r>
          </w:p>
          <w:p w14:paraId="0860D91B" w14:textId="03EC22F8" w:rsidR="001D02BB" w:rsidRPr="00C87342" w:rsidRDefault="00E84FA0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Галина Павловна</w:t>
            </w:r>
            <w:r w:rsidR="001D02BB" w:rsidRPr="00C873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953" w:type="dxa"/>
          </w:tcPr>
          <w:p w14:paraId="6A13CBAD" w14:textId="10C130CF" w:rsidR="001D02BB" w:rsidRPr="00C87342" w:rsidRDefault="001D02BB" w:rsidP="00C87342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Почетных    граждан</w:t>
            </w:r>
          </w:p>
        </w:tc>
      </w:tr>
      <w:tr w:rsidR="001D02BB" w:rsidRPr="001D02BB" w14:paraId="19E562A2" w14:textId="77777777" w:rsidTr="00C87342">
        <w:tc>
          <w:tcPr>
            <w:tcW w:w="517" w:type="dxa"/>
            <w:hideMark/>
          </w:tcPr>
          <w:p w14:paraId="1A996298" w14:textId="77777777" w:rsidR="001D02BB" w:rsidRPr="00C87342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19" w:type="dxa"/>
            <w:hideMark/>
          </w:tcPr>
          <w:p w14:paraId="4072BF77" w14:textId="77777777" w:rsidR="00E84FA0" w:rsidRPr="00C87342" w:rsidRDefault="00E84FA0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C8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9D6C67" w14:textId="46C8039E" w:rsidR="001D02BB" w:rsidRPr="00C87342" w:rsidRDefault="00E84FA0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  <w:r w:rsidR="001D02BB" w:rsidRPr="00C8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1B6557C8" w14:textId="0EDDF5EF" w:rsidR="001D02BB" w:rsidRPr="001D02BB" w:rsidRDefault="00E84FA0" w:rsidP="00E84FA0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Михайловской районной организации профессионального союза работников народного образования и науки Российской Федерации</w:t>
            </w:r>
          </w:p>
        </w:tc>
      </w:tr>
    </w:tbl>
    <w:p w14:paraId="7B09D224" w14:textId="77777777" w:rsidR="00757D6B" w:rsidRPr="001D02BB" w:rsidRDefault="00757D6B" w:rsidP="00757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C9631" w14:textId="3E66C390" w:rsidR="00535C1E" w:rsidRDefault="00535C1E" w:rsidP="00535C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опубликованию. </w:t>
      </w:r>
    </w:p>
    <w:p w14:paraId="0C4A8DC7" w14:textId="77777777" w:rsidR="00535C1E" w:rsidRDefault="00535C1E" w:rsidP="00535C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24E10" w14:textId="77777777" w:rsidR="00535C1E" w:rsidRDefault="00535C1E" w:rsidP="00535C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В.В. Архипов</w:t>
      </w:r>
    </w:p>
    <w:p w14:paraId="2B2D9210" w14:textId="09BE0449" w:rsidR="00535C1E" w:rsidRDefault="00535C1E" w:rsidP="00535C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    </w:t>
      </w:r>
    </w:p>
    <w:p w14:paraId="4B326705" w14:textId="77777777" w:rsidR="00535C1E" w:rsidRDefault="00535C1E" w:rsidP="00535C1E">
      <w:pPr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C6CCE" w14:textId="67A71357" w:rsidR="00535C1E" w:rsidRDefault="00535C1E" w:rsidP="00535C1E">
      <w:pPr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14:paraId="344902FC" w14:textId="14F8FAA0" w:rsidR="00DD4A8C" w:rsidRDefault="00535C1E" w:rsidP="00535C1E">
      <w:pPr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 216-НПА</w:t>
      </w:r>
    </w:p>
    <w:p w14:paraId="1F3B43A7" w14:textId="77777777" w:rsidR="00083F50" w:rsidRPr="00083F50" w:rsidRDefault="00083F50" w:rsidP="00083F50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F50">
        <w:rPr>
          <w:rFonts w:ascii="Times New Roman" w:eastAsia="Times New Roman" w:hAnsi="Times New Roman" w:cs="Times New Roman"/>
          <w:color w:val="000000"/>
          <w:sz w:val="24"/>
          <w:szCs w:val="24"/>
        </w:rPr>
        <w:t>06.05.2022</w:t>
      </w:r>
    </w:p>
    <w:p w14:paraId="20C8298E" w14:textId="77777777" w:rsidR="00083F50" w:rsidRPr="004468D5" w:rsidRDefault="00083F50" w:rsidP="00535C1E">
      <w:pPr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</w:p>
    <w:sectPr w:rsidR="00083F50" w:rsidRPr="004468D5" w:rsidSect="00083F50"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FBB0" w14:textId="77777777" w:rsidR="00E643D1" w:rsidRDefault="00E643D1" w:rsidP="00A25CA4">
      <w:r>
        <w:separator/>
      </w:r>
    </w:p>
  </w:endnote>
  <w:endnote w:type="continuationSeparator" w:id="0">
    <w:p w14:paraId="50B9D398" w14:textId="77777777" w:rsidR="00E643D1" w:rsidRDefault="00E643D1" w:rsidP="00A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31889" w14:textId="77777777" w:rsidR="00E643D1" w:rsidRDefault="00E643D1" w:rsidP="00A25CA4">
      <w:r>
        <w:separator/>
      </w:r>
    </w:p>
  </w:footnote>
  <w:footnote w:type="continuationSeparator" w:id="0">
    <w:p w14:paraId="06DC2CA7" w14:textId="77777777" w:rsidR="00E643D1" w:rsidRDefault="00E643D1" w:rsidP="00A2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76A260C"/>
    <w:multiLevelType w:val="singleLevel"/>
    <w:tmpl w:val="A95837D4"/>
    <w:lvl w:ilvl="0">
      <w:start w:val="5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>
    <w:nsid w:val="0A6E593F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CD919F9"/>
    <w:multiLevelType w:val="singleLevel"/>
    <w:tmpl w:val="49268B7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02A5F2F"/>
    <w:multiLevelType w:val="singleLevel"/>
    <w:tmpl w:val="992CD280"/>
    <w:lvl w:ilvl="0">
      <w:start w:val="6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B928F5"/>
    <w:multiLevelType w:val="singleLevel"/>
    <w:tmpl w:val="42A4F18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316659FB"/>
    <w:multiLevelType w:val="singleLevel"/>
    <w:tmpl w:val="77DCD33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389569EB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91B1282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551D0D8A"/>
    <w:multiLevelType w:val="singleLevel"/>
    <w:tmpl w:val="2CBC6D3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8A1674A"/>
    <w:multiLevelType w:val="singleLevel"/>
    <w:tmpl w:val="7C0C5298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700F406F"/>
    <w:multiLevelType w:val="singleLevel"/>
    <w:tmpl w:val="5748DB9C"/>
    <w:lvl w:ilvl="0">
      <w:start w:val="1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77D9006E"/>
    <w:multiLevelType w:val="singleLevel"/>
    <w:tmpl w:val="50342A1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8B043FD"/>
    <w:multiLevelType w:val="singleLevel"/>
    <w:tmpl w:val="21EA5E76"/>
    <w:lvl w:ilvl="0">
      <w:start w:val="7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B51657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A862A22"/>
    <w:multiLevelType w:val="singleLevel"/>
    <w:tmpl w:val="467432E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3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5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15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8"/>
  </w:num>
  <w:num w:numId="19">
    <w:abstractNumId w:val="0"/>
  </w:num>
  <w:num w:numId="20">
    <w:abstractNumId w:val="19"/>
  </w:num>
  <w:num w:numId="21">
    <w:abstractNumId w:val="19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8"/>
  </w:num>
  <w:num w:numId="24">
    <w:abstractNumId w:val="23"/>
  </w:num>
  <w:num w:numId="25">
    <w:abstractNumId w:val="23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31"/>
    <w:rsid w:val="00002BC4"/>
    <w:rsid w:val="00021CF1"/>
    <w:rsid w:val="00022413"/>
    <w:rsid w:val="00024600"/>
    <w:rsid w:val="000400EC"/>
    <w:rsid w:val="00044B6B"/>
    <w:rsid w:val="00083F50"/>
    <w:rsid w:val="000F3834"/>
    <w:rsid w:val="000F65BC"/>
    <w:rsid w:val="001106FF"/>
    <w:rsid w:val="00112D91"/>
    <w:rsid w:val="00155C31"/>
    <w:rsid w:val="00162267"/>
    <w:rsid w:val="00176128"/>
    <w:rsid w:val="00182CED"/>
    <w:rsid w:val="001B74BD"/>
    <w:rsid w:val="001D02BB"/>
    <w:rsid w:val="001F7A27"/>
    <w:rsid w:val="00200401"/>
    <w:rsid w:val="00200FCF"/>
    <w:rsid w:val="002133CF"/>
    <w:rsid w:val="00227299"/>
    <w:rsid w:val="002467BF"/>
    <w:rsid w:val="0028653F"/>
    <w:rsid w:val="002F3220"/>
    <w:rsid w:val="002F33B9"/>
    <w:rsid w:val="003129E1"/>
    <w:rsid w:val="00342886"/>
    <w:rsid w:val="0035585C"/>
    <w:rsid w:val="003709CE"/>
    <w:rsid w:val="003B3333"/>
    <w:rsid w:val="003B4DBF"/>
    <w:rsid w:val="004468D5"/>
    <w:rsid w:val="00490C60"/>
    <w:rsid w:val="00491B64"/>
    <w:rsid w:val="00496B3A"/>
    <w:rsid w:val="004A75C0"/>
    <w:rsid w:val="004B1A59"/>
    <w:rsid w:val="004B228E"/>
    <w:rsid w:val="004B53CE"/>
    <w:rsid w:val="004D6BC2"/>
    <w:rsid w:val="004E417A"/>
    <w:rsid w:val="00534B70"/>
    <w:rsid w:val="00535C1E"/>
    <w:rsid w:val="00571B28"/>
    <w:rsid w:val="00593D03"/>
    <w:rsid w:val="005A6AD3"/>
    <w:rsid w:val="005B4A21"/>
    <w:rsid w:val="005C0778"/>
    <w:rsid w:val="005C6B9F"/>
    <w:rsid w:val="006113B9"/>
    <w:rsid w:val="0061604C"/>
    <w:rsid w:val="00647A11"/>
    <w:rsid w:val="00647B8F"/>
    <w:rsid w:val="00656A9C"/>
    <w:rsid w:val="00662141"/>
    <w:rsid w:val="00673D70"/>
    <w:rsid w:val="00694D4A"/>
    <w:rsid w:val="006D0DAF"/>
    <w:rsid w:val="006E046C"/>
    <w:rsid w:val="006E4980"/>
    <w:rsid w:val="00700FB3"/>
    <w:rsid w:val="007069A3"/>
    <w:rsid w:val="00730EAD"/>
    <w:rsid w:val="00742A04"/>
    <w:rsid w:val="00757D6B"/>
    <w:rsid w:val="00783BEF"/>
    <w:rsid w:val="007A1476"/>
    <w:rsid w:val="007B0C62"/>
    <w:rsid w:val="007F7E0C"/>
    <w:rsid w:val="008105D9"/>
    <w:rsid w:val="00844D8C"/>
    <w:rsid w:val="00870563"/>
    <w:rsid w:val="008910A5"/>
    <w:rsid w:val="00896344"/>
    <w:rsid w:val="008A1F38"/>
    <w:rsid w:val="008D3710"/>
    <w:rsid w:val="009257A2"/>
    <w:rsid w:val="00933418"/>
    <w:rsid w:val="00936D47"/>
    <w:rsid w:val="00960E2E"/>
    <w:rsid w:val="00961622"/>
    <w:rsid w:val="00962227"/>
    <w:rsid w:val="0097522B"/>
    <w:rsid w:val="00976833"/>
    <w:rsid w:val="009923CB"/>
    <w:rsid w:val="009934E6"/>
    <w:rsid w:val="009A4086"/>
    <w:rsid w:val="009B4AB2"/>
    <w:rsid w:val="00A071D8"/>
    <w:rsid w:val="00A15A7C"/>
    <w:rsid w:val="00A25CA4"/>
    <w:rsid w:val="00A63710"/>
    <w:rsid w:val="00A77345"/>
    <w:rsid w:val="00A81C13"/>
    <w:rsid w:val="00A94D24"/>
    <w:rsid w:val="00A94DA4"/>
    <w:rsid w:val="00AB3C7F"/>
    <w:rsid w:val="00AC3D7A"/>
    <w:rsid w:val="00AC4A46"/>
    <w:rsid w:val="00AD7A3B"/>
    <w:rsid w:val="00AE5EC8"/>
    <w:rsid w:val="00AF27EB"/>
    <w:rsid w:val="00B40BDF"/>
    <w:rsid w:val="00B51DBE"/>
    <w:rsid w:val="00B559A3"/>
    <w:rsid w:val="00B8514F"/>
    <w:rsid w:val="00B96D53"/>
    <w:rsid w:val="00BD0E5F"/>
    <w:rsid w:val="00BD56A9"/>
    <w:rsid w:val="00BF44C4"/>
    <w:rsid w:val="00C07E0E"/>
    <w:rsid w:val="00C504CB"/>
    <w:rsid w:val="00C61DAD"/>
    <w:rsid w:val="00C62923"/>
    <w:rsid w:val="00C62A40"/>
    <w:rsid w:val="00C76DE3"/>
    <w:rsid w:val="00C84401"/>
    <w:rsid w:val="00C86B79"/>
    <w:rsid w:val="00C87342"/>
    <w:rsid w:val="00C93A14"/>
    <w:rsid w:val="00CB7DBE"/>
    <w:rsid w:val="00D13BD4"/>
    <w:rsid w:val="00D25151"/>
    <w:rsid w:val="00D36A8B"/>
    <w:rsid w:val="00D62135"/>
    <w:rsid w:val="00D80A69"/>
    <w:rsid w:val="00D959E9"/>
    <w:rsid w:val="00DD4A8C"/>
    <w:rsid w:val="00DE410A"/>
    <w:rsid w:val="00DE6454"/>
    <w:rsid w:val="00DE7048"/>
    <w:rsid w:val="00E027DE"/>
    <w:rsid w:val="00E047F8"/>
    <w:rsid w:val="00E05EB4"/>
    <w:rsid w:val="00E27523"/>
    <w:rsid w:val="00E529F7"/>
    <w:rsid w:val="00E579D6"/>
    <w:rsid w:val="00E643D1"/>
    <w:rsid w:val="00E84FA0"/>
    <w:rsid w:val="00EB59AC"/>
    <w:rsid w:val="00F069E2"/>
    <w:rsid w:val="00F1076B"/>
    <w:rsid w:val="00F22039"/>
    <w:rsid w:val="00F22409"/>
    <w:rsid w:val="00F42E76"/>
    <w:rsid w:val="00FA4F99"/>
    <w:rsid w:val="00FE448A"/>
    <w:rsid w:val="00FF078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DA1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69A3"/>
    <w:pPr>
      <w:spacing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069A3"/>
    <w:rPr>
      <w:rFonts w:ascii="Times New Roman" w:hAnsi="Times New Roman" w:cs="Times New Roman" w:hint="default"/>
      <w:b/>
      <w:bCs/>
      <w:sz w:val="26"/>
      <w:szCs w:val="26"/>
    </w:rPr>
  </w:style>
  <w:style w:type="table" w:styleId="aa">
    <w:name w:val="Table Grid"/>
    <w:basedOn w:val="a1"/>
    <w:rsid w:val="001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69A3"/>
    <w:pPr>
      <w:spacing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069A3"/>
    <w:rPr>
      <w:rFonts w:ascii="Times New Roman" w:hAnsi="Times New Roman" w:cs="Times New Roman" w:hint="default"/>
      <w:b/>
      <w:bCs/>
      <w:sz w:val="26"/>
      <w:szCs w:val="26"/>
    </w:rPr>
  </w:style>
  <w:style w:type="table" w:styleId="aa">
    <w:name w:val="Table Grid"/>
    <w:basedOn w:val="a1"/>
    <w:rsid w:val="001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3CA8-E8ED-4F56-9A72-36C40C40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10</cp:revision>
  <cp:lastPrinted>2020-10-08T05:45:00Z</cp:lastPrinted>
  <dcterms:created xsi:type="dcterms:W3CDTF">2022-04-05T22:03:00Z</dcterms:created>
  <dcterms:modified xsi:type="dcterms:W3CDTF">2022-05-10T23:15:00Z</dcterms:modified>
</cp:coreProperties>
</file>